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5-6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 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Задание №1. Ответьте на вопрос. Приведите два положения.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вопрос - 4 балла. Максимум за задание - 8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1. В еловом лесу травянистых растений значительно меньше, чем в берёзовой роще. Объясните это явление.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2.</w:t>
      </w: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  </w:t>
      </w: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Почему считают конкурентными отношения между щукой и окунем в экосистеме реки?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№2. Ответьте на вопрос. Составьте шесть пар.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каждую верную пару 1 балл. Максимум за задание - 6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Какие организмы могут в природе вступить в симбиоз: пчела, подберезовик, актиния, дуб, береза, рак-отшельник, осина, сойка, клевер, подосиновик, липа, клубеньковые бактерии?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№3.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задание - 6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Для борьбы с насекомыми-вредителями человек применяет химические вещества. Укажите не менее 3-х изменений жизни дубравы в случае, если в ней химическим способом будут уничтожены все растительноядные насекомые. Объясните, почему они произойдут.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Максимальное количество баллов – 20 баллов.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7-8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№1. Ответьте на вопрос.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аргумент от 0 до 2 баллов. Максимум за задание - 2 балла)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Какое значение для живых организмов имеет изменение продолжительности светового дня?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№2. Ответьте на вопрос. Приведите два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вопрос - 4 балла. Максимум за задание - 8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1. Что является главным источником энергии для многоклеточных организмов, обитающих на дне глубоководных экосистем в условиях недостаточности света и кислорода? Назовите организмы, приспособленные к жизни в данных условиях, к  какой функциональной группе экосистемы они относятся?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2. Известно, что длительное выращивание одной и той же культуры на полях приводит к истощению почвы. Объясните, каким способом можно восстановить плодородность почвы без использования удобрений.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Задание № 3.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вопрос - 6 баллов. Максимум за задание - 12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Вопрос 1. В результате вулканической деятельности в океане образовался остров. Объясните последовательность формирования экосистемы на недавно образовавшемся участке суши.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 xml:space="preserve">Вопрос 2. Каково происхождение каменного угля, являются ли его запасы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возобновимыми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? К какому типу вещества биосферы относится каменный уголь?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Максимальное количество баллов – 22 балла.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9 класса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E71054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№ 1. Ответьте на вопрос. Дайте обоснование ответа.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верный ответ на вопрос - 1 балл. За обоснование  от 0 до 2 баллов. Максимум за вопрос - 3 балла. Максимум за задание – 6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Вопрос 1. Верно ли утверждение: 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Углекислый газ – самый распространенный парниковый газ на нашей планете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 xml:space="preserve">»?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Дайте краткое обоснование, почему вы так считаете.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Вопрос 2. Верно ли утверждение: 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Больше видов встречается на опушке леса, чем в самом лесу или на лугу?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Дайте краткое обоснование, почему вы так считаете.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Задание № 2.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  <w:t>За каждое положение от 0 до 2 баллов.  Максимум за задание - 6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 называется диапазон значений экологического фактора, в котором может существовать организм? Чем он ограничен? Как изменяется при изменении условий среды?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 3.  Дайте развернутые ответы на вопросы.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частичный (неполный) верный ответ - 3 балла, за полный ответ - 6 баллов. Максимум за задание – 12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Вопрос 1. Каждую осень в Казани и других городах России происходят споры относительно судьбы опавших листьев. И сторонниками, и противниками уборки опавшей листвы приводятся различные аргументы. Основываясь на принципах рационального природопользования, предложите аргументы: 1) против уборки опавших листьев; 2) в пользу уборки опавших листьев. Выскажите своё мнение по этому вопросу.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Вопрос 2.  Какие потенциальные негативные последствия для окружающей среды могут нести захоронения мусора на полигонах ТБО и ТКО (свалках)?</w:t>
      </w:r>
    </w:p>
    <w:p w:rsidR="000478A8" w:rsidRPr="000478A8" w:rsidRDefault="000478A8" w:rsidP="000478A8">
      <w:pPr>
        <w:autoSpaceDE w:val="0"/>
        <w:autoSpaceDN w:val="0"/>
        <w:adjustRightInd w:val="0"/>
        <w:spacing w:after="160" w:line="240" w:lineRule="auto"/>
        <w:ind w:firstLine="545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544"/>
        <w:jc w:val="right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544"/>
        <w:jc w:val="right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>Максимальное количество баллов – 24 балла.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10-11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2019-2020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№1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последние десятилетия процессы изменения климата на Земле протекают очень интенсивно. На климат оказывают заметное влияние так называемые 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парниковые газы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атмосфере. Укажите причины, по которым парниковых газов становится все больше.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№2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В истории человечества многие экологи выделяют три кризиса: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консументов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, кризис продуцентов и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редуцентов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.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консументов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связывают с истреблением древними охотниками крупных травоядных животных, кризис продуцентов – отражает кризис древнего земледелия – деградацию почв и снижение урожайности возделываемых растений. В чем проявляется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редуцентов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настоящего времени?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№3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Зелёная экономика – это особое течение в экономической науке,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 xml:space="preserve"> сформировавшееся в конце XX века, в рамках которого считается, что</w:t>
      </w:r>
      <w:r>
        <w:rPr>
          <w:rFonts w:ascii="Times New Roman" w:hAnsi="Times New Roman" w:cs="Times New Roman"/>
          <w:color w:val="202122"/>
          <w:sz w:val="24"/>
          <w:szCs w:val="24"/>
          <w:highlight w:val="white"/>
          <w:lang w:val="en-US"/>
        </w:rPr>
        <w:t> </w:t>
      </w:r>
      <w:hyperlink r:id="rId4" w:history="1">
        <w:r w:rsidRPr="000478A8">
          <w:rPr>
            <w:rFonts w:ascii="Times New Roman" w:hAnsi="Times New Roman" w:cs="Times New Roman"/>
            <w:color w:val="00000A"/>
            <w:sz w:val="24"/>
            <w:szCs w:val="24"/>
            <w:highlight w:val="white"/>
            <w:u w:val="single"/>
          </w:rPr>
          <w:t>экономика</w:t>
        </w:r>
      </w:hyperlink>
      <w:r>
        <w:rPr>
          <w:rFonts w:ascii="Times New Roman" w:hAnsi="Times New Roman" w:cs="Times New Roman"/>
          <w:color w:val="202122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>является зависимым компонентом</w:t>
      </w:r>
      <w:r>
        <w:rPr>
          <w:rFonts w:ascii="Times New Roman" w:hAnsi="Times New Roman" w:cs="Times New Roman"/>
          <w:color w:val="00000A"/>
          <w:sz w:val="24"/>
          <w:szCs w:val="24"/>
          <w:highlight w:val="white"/>
          <w:lang w:val="en-US"/>
        </w:rPr>
        <w:t> </w:t>
      </w:r>
      <w:hyperlink r:id="rId5" w:history="1">
        <w:r w:rsidRPr="000478A8">
          <w:rPr>
            <w:rFonts w:ascii="Times New Roman" w:hAnsi="Times New Roman" w:cs="Times New Roman"/>
            <w:color w:val="00000A"/>
            <w:sz w:val="24"/>
            <w:szCs w:val="24"/>
            <w:highlight w:val="white"/>
            <w:u w:val="single"/>
          </w:rPr>
          <w:t>природной среды</w:t>
        </w:r>
      </w:hyperlink>
      <w:r w:rsidRPr="000478A8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 xml:space="preserve">, 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>в пределах которой она существует и является её частью.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Перечислите основные направления системы 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зелёной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экономики.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№4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Регулирующими называют факторы, интенсивность воздействия которых на численность популяции зависит от популяционной плотности. На какие параметры популяций могут оказывать воздействие регулирующие факторы? Приведите не менее 2-х примеров такого воздействия.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№5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Какие потенциальные негативные последствия для окружающей среды могут нести захоронения мусора на полигонах ТБО и ТКО (свалках)?</w:t>
      </w:r>
    </w:p>
    <w:p w:rsidR="00373624" w:rsidRDefault="000478A8" w:rsidP="000478A8">
      <w:pPr>
        <w:autoSpaceDE w:val="0"/>
        <w:autoSpaceDN w:val="0"/>
        <w:adjustRightInd w:val="0"/>
        <w:spacing w:after="0" w:line="240" w:lineRule="auto"/>
        <w:ind w:firstLine="545"/>
        <w:jc w:val="right"/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lastRenderedPageBreak/>
        <w:t>Максимальное количество баллов –   25 баллов.</w:t>
      </w:r>
    </w:p>
    <w:sectPr w:rsidR="00373624" w:rsidSect="000478A8">
      <w:pgSz w:w="12240" w:h="15840"/>
      <w:pgMar w:top="993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0478A8"/>
    <w:rsid w:val="000478A8"/>
    <w:rsid w:val="00373624"/>
    <w:rsid w:val="005F2B47"/>
    <w:rsid w:val="00E7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&#1055;&#1088;&#1080;&#1088;&#1086;&#1076;&#1072;" TargetMode="External"/><Relationship Id="rId4" Type="http://schemas.openxmlformats.org/officeDocument/2006/relationships/hyperlink" Target="https://ru.wikipedia.org/wiki/&#1069;&#1082;&#1086;&#1085;&#1086;&#1084;&#1080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1402</Words>
  <Characters>7998</Characters>
  <Application>Microsoft Office Word</Application>
  <DocSecurity>0</DocSecurity>
  <Lines>66</Lines>
  <Paragraphs>18</Paragraphs>
  <ScaleCrop>false</ScaleCrop>
  <Company>MultiDVD Team</Company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АБАК</cp:lastModifiedBy>
  <cp:revision>2</cp:revision>
  <dcterms:created xsi:type="dcterms:W3CDTF">2020-09-22T04:06:00Z</dcterms:created>
  <dcterms:modified xsi:type="dcterms:W3CDTF">2020-09-22T04:06:00Z</dcterms:modified>
</cp:coreProperties>
</file>